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-289560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33810" w:rsidRDefault="00E35131" w:rsidP="0057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AB1" w:rsidRPr="00933810" w:rsidTr="00F60096">
        <w:tc>
          <w:tcPr>
            <w:tcW w:w="4820" w:type="dxa"/>
          </w:tcPr>
          <w:p w:rsidR="00576AB1" w:rsidRDefault="00576AB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B1" w:rsidRPr="00933810" w:rsidTr="00576AB1">
        <w:trPr>
          <w:trHeight w:val="80"/>
        </w:trPr>
        <w:tc>
          <w:tcPr>
            <w:tcW w:w="4820" w:type="dxa"/>
          </w:tcPr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Думы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:rsidR="000D7509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Ханты-Мансийского района»</w:t>
      </w:r>
    </w:p>
    <w:p w:rsidR="000D7509" w:rsidRDefault="000D7509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509" w:rsidRDefault="000D7509" w:rsidP="000D75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ч.10 ст.35 Федерального закона от 10.06.2003 № 131-ФЗ «Об общих принципах организации местного самоуправления в Российской Федерации» вопрос внесения изменений в устав муниципального образования – исключительная компетенция представительного органа. </w:t>
      </w:r>
    </w:p>
    <w:p w:rsidR="000D7509" w:rsidRDefault="000D7509" w:rsidP="000D75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Думы Ханты-Мансийского района «О внесении изменений и дополнений в Устав Ханты-Мансийского района» (далее также – проект)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установленной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7509" w:rsidRDefault="000D7509" w:rsidP="000D75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внесен в соответствии с Порядком внесения 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муниципальных правовых актов в Думу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установленным р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района от 21.09.2018 № 370.</w:t>
      </w:r>
    </w:p>
    <w:p w:rsidR="000D7509" w:rsidRDefault="00D05C55" w:rsidP="000D75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Устав района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по результатам </w:t>
      </w:r>
      <w:r w:rsidR="000D7509" w:rsidRPr="001F0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мониторинга на предмет соответствия 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нормам </w:t>
      </w:r>
      <w:r w:rsidR="000D7509" w:rsidRPr="001F06A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законодательства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 целью юридико-</w:t>
      </w:r>
      <w:r w:rsidR="000D7509" w:rsidRPr="001F06A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технического совершенствования положений Устава.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приведены в таблице сравнения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</w:t>
      </w:r>
      <w:r w:rsidRPr="00375C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7509" w:rsidRPr="00EE1135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E11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Относительно изменений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(дополнений) </w:t>
      </w:r>
      <w:r w:rsidRPr="00EE11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п.18 ч.2 ст.24, п.10 ч.1 ст.27, ст.46 Устава (бюджетны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EE11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я</w:t>
      </w:r>
      <w:r w:rsidRPr="00EE11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):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ч.1 ст. 9 Бюджетного кодекса РФ </w:t>
      </w:r>
      <w:r w:rsidR="00500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–БК РФ)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 являются бюджетными полномочиями муниципального образования. </w:t>
      </w:r>
    </w:p>
    <w:p w:rsidR="00050809" w:rsidRDefault="00435825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356CFD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A62B23">
        <w:rPr>
          <w:rFonts w:ascii="Times New Roman" w:hAnsi="Times New Roman" w:cs="Times New Roman"/>
          <w:sz w:val="28"/>
          <w:szCs w:val="28"/>
        </w:rPr>
        <w:t>ч.17 ст.103 БК РФ</w:t>
      </w:r>
      <w:r w:rsidR="00050809">
        <w:rPr>
          <w:rFonts w:ascii="Times New Roman" w:hAnsi="Times New Roman" w:cs="Times New Roman"/>
          <w:sz w:val="28"/>
          <w:szCs w:val="28"/>
        </w:rPr>
        <w:t xml:space="preserve"> </w:t>
      </w:r>
      <w:r w:rsidR="00A62B23">
        <w:rPr>
          <w:rFonts w:ascii="Times New Roman" w:hAnsi="Times New Roman" w:cs="Times New Roman"/>
          <w:sz w:val="28"/>
          <w:szCs w:val="28"/>
        </w:rPr>
        <w:t xml:space="preserve">право осуществления </w:t>
      </w:r>
      <w:r w:rsidR="000D7509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 </w:t>
      </w:r>
      <w:r w:rsidR="00A62B23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C8580B">
        <w:rPr>
          <w:rFonts w:ascii="Times New Roman" w:hAnsi="Times New Roman" w:cs="Times New Roman"/>
          <w:sz w:val="28"/>
          <w:szCs w:val="28"/>
        </w:rPr>
        <w:t>принадлежит местной администрации (</w:t>
      </w:r>
      <w:r w:rsidR="00A62B23">
        <w:rPr>
          <w:rFonts w:ascii="Times New Roman" w:hAnsi="Times New Roman" w:cs="Times New Roman"/>
          <w:sz w:val="28"/>
          <w:szCs w:val="28"/>
        </w:rPr>
        <w:t>исполнительно-распоряд</w:t>
      </w:r>
      <w:r w:rsidR="00C8580B">
        <w:rPr>
          <w:rFonts w:ascii="Times New Roman" w:hAnsi="Times New Roman" w:cs="Times New Roman"/>
          <w:sz w:val="28"/>
          <w:szCs w:val="28"/>
        </w:rPr>
        <w:t>ительному</w:t>
      </w:r>
      <w:r w:rsidR="00A62B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580B">
        <w:rPr>
          <w:rFonts w:ascii="Times New Roman" w:hAnsi="Times New Roman" w:cs="Times New Roman"/>
          <w:sz w:val="28"/>
          <w:szCs w:val="28"/>
        </w:rPr>
        <w:t xml:space="preserve">у). </w:t>
      </w:r>
      <w:r w:rsidR="00050809">
        <w:rPr>
          <w:rFonts w:ascii="Times New Roman" w:hAnsi="Times New Roman" w:cs="Times New Roman"/>
          <w:sz w:val="28"/>
          <w:szCs w:val="28"/>
        </w:rPr>
        <w:t xml:space="preserve">Правомочность администрации </w:t>
      </w:r>
      <w:r w:rsidR="00044F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50809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муниципальных заимствований </w:t>
      </w:r>
      <w:r w:rsidR="00044F51">
        <w:rPr>
          <w:rFonts w:ascii="Times New Roman" w:hAnsi="Times New Roman" w:cs="Times New Roman"/>
          <w:sz w:val="28"/>
          <w:szCs w:val="28"/>
        </w:rPr>
        <w:t>подтверждена</w:t>
      </w:r>
      <w:r w:rsidR="00050809">
        <w:rPr>
          <w:rFonts w:ascii="Times New Roman" w:hAnsi="Times New Roman" w:cs="Times New Roman"/>
          <w:sz w:val="28"/>
          <w:szCs w:val="28"/>
        </w:rPr>
        <w:t xml:space="preserve"> п.10 ч.1 ст.27 Устава</w:t>
      </w:r>
      <w:r w:rsidR="00044F51">
        <w:rPr>
          <w:rFonts w:ascii="Times New Roman" w:hAnsi="Times New Roman" w:cs="Times New Roman"/>
          <w:sz w:val="28"/>
          <w:szCs w:val="28"/>
        </w:rPr>
        <w:t>.</w:t>
      </w:r>
    </w:p>
    <w:p w:rsidR="00C12F2E" w:rsidRDefault="00C12F2E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формулировка «обеспечивает от имени администрации района»</w:t>
      </w:r>
      <w:r w:rsidRPr="00C12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(п.18 ч.2 ст.24 Устава) является некорректной.</w:t>
      </w:r>
    </w:p>
    <w:p w:rsidR="005F46DD" w:rsidRDefault="00C12F2E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прочего, г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района </w:t>
      </w:r>
      <w:r w:rsidR="00814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закона 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осуществление администрацией района полномочий, возложенных на нее</w:t>
      </w:r>
      <w:r w:rsidR="005F4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(п.3 ч.6.1 ст.37, ч.1 ст.37 Федерального закона от 06.10.2003 № 131-Фз «Об общих принципах организации местного самоуправления в Российской Федерации (далее – Федеральный закон от 06.10.2003 № 131-ФЗ)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7509" w:rsidRDefault="00C12F2E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Соответственно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компетенция главы на совершение действий в рамках исполнения администрацией района установленных бюджетных полномочий, как руководителя местной администрации, очевидна.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чего следует, что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необходимости в закреплении в Уставе полномочий на совершение главой определенных действий, в частности по подписанию договоров, соглашений, муниципальных гарантий (п.18 ч.2 ст.24 Устава), не имеется, тем более, что приведенный перечень не является исчерпывающим. 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Дополнение п.10 ч.1 ст.27 Устава </w:t>
      </w:r>
      <w:r w:rsidR="0045337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обусловлено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нормой ч.1 ст.9 </w:t>
      </w:r>
      <w:r w:rsidR="00500A83">
        <w:rPr>
          <w:rFonts w:ascii="Times New Roman" w:eastAsia="Times New Roman" w:hAnsi="Times New Roman" w:cs="Times New Roman"/>
          <w:sz w:val="28"/>
          <w:szCs w:val="28"/>
          <w:lang w:eastAsia="ar-SA"/>
        </w:rPr>
        <w:t>БК РФ</w:t>
      </w:r>
      <w:r w:rsidR="00453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 ст.46 Устава носят уточняющий характер и основаны на ч.4 ст.101, ч.17 ст.103 БК РФ.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95B">
        <w:rPr>
          <w:rFonts w:ascii="Times New Roman" w:hAnsi="Times New Roman" w:cs="Times New Roman"/>
          <w:sz w:val="28"/>
          <w:szCs w:val="28"/>
          <w:u w:val="single"/>
        </w:rPr>
        <w:t xml:space="preserve">Относительно изменений (дополнений) в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F0695B">
        <w:rPr>
          <w:rFonts w:ascii="Times New Roman" w:hAnsi="Times New Roman" w:cs="Times New Roman"/>
          <w:sz w:val="28"/>
          <w:szCs w:val="28"/>
          <w:u w:val="single"/>
        </w:rPr>
        <w:t>п.1, 10.2, 10.3 ч.1 ст.27 Устава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(стратегическое планирование)</w:t>
      </w:r>
      <w:r w:rsidRPr="00F0695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04661" w:rsidRDefault="00804661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полномочий </w:t>
      </w:r>
      <w:r w:rsidR="000D7509">
        <w:rPr>
          <w:rFonts w:ascii="Times New Roman" w:hAnsi="Times New Roman" w:cs="Times New Roman"/>
          <w:sz w:val="28"/>
          <w:szCs w:val="28"/>
        </w:rPr>
        <w:t xml:space="preserve">в сфере стратегического планирования, закрепленный Уставом, </w:t>
      </w:r>
      <w:r>
        <w:rPr>
          <w:rFonts w:ascii="Times New Roman" w:hAnsi="Times New Roman" w:cs="Times New Roman"/>
          <w:sz w:val="28"/>
          <w:szCs w:val="28"/>
        </w:rPr>
        <w:t>пересмотрен на предмет полноты и соответствия Федеральному закону от 28.06.2014 № 172-ФЗ «О стратегическом планировании в Российской Федерации» (далее –</w:t>
      </w:r>
      <w:r w:rsidRPr="005F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28.06.2014 № 172-ФЗ). </w:t>
      </w:r>
    </w:p>
    <w:p w:rsidR="000D7509" w:rsidRDefault="00804661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DD1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предлагается дополнить</w:t>
      </w:r>
      <w:r w:rsidR="000D750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54006">
        <w:rPr>
          <w:rFonts w:ascii="Times New Roman" w:hAnsi="Times New Roman" w:cs="Times New Roman"/>
          <w:sz w:val="28"/>
          <w:szCs w:val="28"/>
        </w:rPr>
        <w:t>относительно</w:t>
      </w:r>
      <w:r w:rsidR="000D7509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в соответствии с ч.6 ст.11, ч.2 ст.13, ч.5 ст.40, п.3 ст.42 Федерального закона от 28.06.2014 № 172-ФЗ.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95B">
        <w:rPr>
          <w:rFonts w:ascii="Times New Roman" w:hAnsi="Times New Roman" w:cs="Times New Roman"/>
          <w:sz w:val="28"/>
          <w:szCs w:val="28"/>
          <w:u w:val="single"/>
        </w:rPr>
        <w:t xml:space="preserve">Относительно изменений (дополнений) в </w:t>
      </w:r>
      <w:r>
        <w:rPr>
          <w:rFonts w:ascii="Times New Roman" w:hAnsi="Times New Roman" w:cs="Times New Roman"/>
          <w:sz w:val="28"/>
          <w:szCs w:val="28"/>
          <w:u w:val="single"/>
        </w:rPr>
        <w:t>п.4 ч.2 ст.27, ч.3 ст.35</w:t>
      </w:r>
      <w:r w:rsidRPr="00F0695B">
        <w:rPr>
          <w:rFonts w:ascii="Times New Roman" w:hAnsi="Times New Roman" w:cs="Times New Roman"/>
          <w:sz w:val="28"/>
          <w:szCs w:val="28"/>
          <w:u w:val="single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(учреждение сетевого издания)</w:t>
      </w:r>
      <w:r w:rsidRPr="00F0695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D7509" w:rsidRPr="00442161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1">
        <w:rPr>
          <w:rFonts w:ascii="Times New Roman" w:hAnsi="Times New Roman" w:cs="Times New Roman"/>
          <w:sz w:val="28"/>
          <w:szCs w:val="28"/>
        </w:rPr>
        <w:t>Федеральным законом от 18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42161">
        <w:rPr>
          <w:rFonts w:ascii="Times New Roman" w:hAnsi="Times New Roman" w:cs="Times New Roman"/>
          <w:sz w:val="28"/>
          <w:szCs w:val="28"/>
        </w:rPr>
        <w:t xml:space="preserve">2018 № 83-ФЗ «О внесении изменений в отдельные законодательные акты Российской Федерации по вопросам </w:t>
      </w:r>
      <w:r w:rsidRPr="0044216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организации местного самоуправления»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 от </w:t>
      </w:r>
      <w:r w:rsidRPr="004421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42161">
        <w:rPr>
          <w:rFonts w:ascii="Times New Roman" w:hAnsi="Times New Roman" w:cs="Times New Roman"/>
          <w:sz w:val="28"/>
          <w:szCs w:val="28"/>
        </w:rPr>
        <w:t>2018 № 83-ФЗ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161">
        <w:rPr>
          <w:rFonts w:ascii="Times New Roman" w:hAnsi="Times New Roman" w:cs="Times New Roman"/>
          <w:sz w:val="28"/>
          <w:szCs w:val="28"/>
        </w:rPr>
        <w:t xml:space="preserve"> внесен ряд и</w:t>
      </w:r>
      <w:r>
        <w:rPr>
          <w:rFonts w:ascii="Times New Roman" w:hAnsi="Times New Roman" w:cs="Times New Roman"/>
          <w:sz w:val="28"/>
          <w:szCs w:val="28"/>
        </w:rPr>
        <w:t>зменений в Федеральный закон от 06.10.2003 № 131-ФЗ</w:t>
      </w:r>
      <w:r w:rsidRPr="00442161">
        <w:rPr>
          <w:rFonts w:ascii="Times New Roman" w:hAnsi="Times New Roman" w:cs="Times New Roman"/>
          <w:sz w:val="28"/>
          <w:szCs w:val="28"/>
        </w:rPr>
        <w:t>, в том числе касающихся вопросов опубликования (обнародования) муниципальных правовых актов.</w:t>
      </w:r>
    </w:p>
    <w:p w:rsidR="000D7509" w:rsidRPr="00442161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442161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предоставлено право учреждать и использовать официальное сетевое издание для опубликования муниципальных правовых актов и соглашений, заключаемых органами местного самоуправления.</w:t>
      </w:r>
    </w:p>
    <w:p w:rsidR="000D7509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0D">
        <w:rPr>
          <w:rFonts w:ascii="Times New Roman" w:hAnsi="Times New Roman" w:cs="Times New Roman"/>
          <w:sz w:val="28"/>
          <w:szCs w:val="28"/>
        </w:rPr>
        <w:t>Введение в систему</w:t>
      </w:r>
      <w:r w:rsidRPr="0092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(обнародования) муниципальных правовых актов района официального сетевого издания позволит избежать издержек муниципального образования на изготовление печатных объемных графических, в том числе цветных, и табличных приложений к муниципальному правовому акту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частности, приложений</w:t>
      </w:r>
      <w:r w:rsidRPr="00442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муниципальным программам, к решению о местном бюджете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42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9252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2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42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</w:t>
      </w:r>
      <w:r w:rsidRPr="00442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планирования</w:t>
      </w:r>
      <w:r w:rsidRPr="0092520D">
        <w:rPr>
          <w:rFonts w:ascii="Times New Roman" w:eastAsia="Times New Roman" w:hAnsi="Times New Roman" w:cs="Times New Roman"/>
          <w:sz w:val="28"/>
          <w:szCs w:val="28"/>
          <w:lang w:eastAsia="ar-SA"/>
        </w:rPr>
        <w:t>), с полным текстом которого можно будет ознакомиться в сетевом издании.</w:t>
      </w:r>
    </w:p>
    <w:p w:rsidR="000D7509" w:rsidRPr="00CC4B9F" w:rsidRDefault="000D7509" w:rsidP="000D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 муниципальных правовых актов и соглашений в официальном сетевом издании не является альтернативным способом официального опубликования, а имеет вспомогательный характер, т.к. с</w:t>
      </w:r>
      <w:r w:rsidRPr="00CC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 ч</w:t>
      </w:r>
      <w:r w:rsidR="0072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ст</w:t>
      </w:r>
      <w:r w:rsidR="0072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47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06.10.2003 </w:t>
      </w:r>
      <w:r w:rsidRPr="00CC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 официальным опубликованием муниципального правового акта или соглашения, заключенного между органами местного самоуправления, 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D7509" w:rsidRDefault="000D7509" w:rsidP="000D75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участия населения района в обсуждении проекта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24.09.2019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публичные слушания.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проведения публичных слушаний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рекомендован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района 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внесению в Думу района для рассмотрения. Копии протокола и заключения по итогам проведения публичных слушаний прилагаются к проекту. </w:t>
      </w:r>
    </w:p>
    <w:p w:rsidR="000D7509" w:rsidRPr="00740ABF" w:rsidRDefault="000D7509" w:rsidP="000D75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Информация по результатам публичных слушаний по проекту опубликована (обнародована) в установленном порядке в официальном печатном источнике – газете «Наш район» (выпуск от 21.02.2020 № 7 (903), стр.44) и размещена на официальном сайте администрации района в специальном разделе.</w:t>
      </w:r>
    </w:p>
    <w:p w:rsidR="000D7509" w:rsidRPr="00CB676D" w:rsidRDefault="000D7509" w:rsidP="000D7509">
      <w:pPr>
        <w:tabs>
          <w:tab w:val="left" w:pos="567"/>
          <w:tab w:val="left" w:pos="993"/>
        </w:tabs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момента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опубликования итогов проведения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публичных слушаний по проекту организационный комитет, сформированный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Ханты-Мансийского района, прекратил свое действие согласно требованиям Порядка организации и проведения публичных слушаний в Ханты-Мансийском районе, утвержденного решением Думы Ханты-Мансийского района от 17.03.2017 № 104. </w:t>
      </w:r>
    </w:p>
    <w:p w:rsidR="000D7509" w:rsidRDefault="000D7509" w:rsidP="000D75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мере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7509" w:rsidRPr="00740ABF" w:rsidRDefault="000D7509" w:rsidP="000D75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установленный ч.4 ст.44 Федерального закон от 06.10.2003 № 131-ФЗ «Об общих принципах организации местного самоуправления в Российской Федерации», выдержан – с момента официального опубликования (обнародования) проекта до рассмотрения его на Думе прошло более 30 дней (копия электронной версии газеты (выпуск от 31.01.2020 № 4 (900) прилагается). </w:t>
      </w:r>
    </w:p>
    <w:p w:rsidR="000D7509" w:rsidRPr="00740ABF" w:rsidRDefault="000D7509" w:rsidP="000D75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района, что подтверждается принт-скрином страницы сайта (прилагается). </w:t>
      </w:r>
    </w:p>
    <w:p w:rsidR="000D7509" w:rsidRDefault="000D7509" w:rsidP="000D750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в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 мониторинг и обновление (при необходимости) действующих муниципальных нормативных правовых актов по вопросам стратегического планирования, муниципальных заимствований, предоставления муниципальных гарантий, управления муниципальным долгом и управления муниципальными активами.</w:t>
      </w:r>
    </w:p>
    <w:p w:rsidR="000D7509" w:rsidRDefault="000D7509" w:rsidP="000D750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не влечет дополнительных расходом из местного бюджета.</w:t>
      </w:r>
    </w:p>
    <w:p w:rsidR="000D7509" w:rsidRPr="00CB676D" w:rsidRDefault="000D7509" w:rsidP="000D7509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34" w:rsidRDefault="00D31834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D31834" w:rsidRPr="003D4931" w:rsidRDefault="00D31834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D31834" w:rsidRP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К.Р. Минулин</w:t>
      </w: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FB32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AB1">
        <w:rPr>
          <w:rFonts w:ascii="Times New Roman" w:hAnsi="Times New Roman" w:cs="Times New Roman"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B3271" w:rsidRDefault="00FB3271" w:rsidP="00FB32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ЮПУ</w:t>
      </w:r>
    </w:p>
    <w:p w:rsidR="00FB3271" w:rsidRDefault="00FB3271" w:rsidP="00FB32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3271" w:rsidRPr="00576AB1" w:rsidRDefault="00FB3271" w:rsidP="00FB32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AB1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76AB1">
        <w:rPr>
          <w:rFonts w:ascii="Times New Roman" w:hAnsi="Times New Roman" w:cs="Times New Roman"/>
          <w:bCs/>
          <w:sz w:val="24"/>
          <w:szCs w:val="24"/>
        </w:rPr>
        <w:t>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AB1">
        <w:rPr>
          <w:rFonts w:ascii="Times New Roman" w:hAnsi="Times New Roman" w:cs="Times New Roman"/>
          <w:bCs/>
          <w:sz w:val="24"/>
          <w:szCs w:val="24"/>
        </w:rPr>
        <w:t>Минич</w:t>
      </w:r>
    </w:p>
    <w:p w:rsidR="00E3591E" w:rsidRDefault="00E3591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76AB1" w:rsidRDefault="001A646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  <w:r w:rsidR="00576AB1">
        <w:rPr>
          <w:rFonts w:ascii="Times New Roman" w:hAnsi="Times New Roman" w:cs="Times New Roman"/>
          <w:bCs/>
          <w:sz w:val="20"/>
          <w:szCs w:val="20"/>
        </w:rPr>
        <w:t xml:space="preserve">заместитель </w:t>
      </w:r>
    </w:p>
    <w:p w:rsidR="00576AB1" w:rsidRDefault="00576AB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начальника управления, </w:t>
      </w:r>
    </w:p>
    <w:p w:rsidR="00576AB1" w:rsidRDefault="00576AB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начальника экспертного отдела ЮПУ</w:t>
      </w:r>
    </w:p>
    <w:p w:rsidR="001A6464" w:rsidRDefault="001A646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Меланич Оксана Юрьевна, </w:t>
      </w:r>
    </w:p>
    <w:p w:rsidR="00E3591E" w:rsidRPr="00576AB1" w:rsidRDefault="00576A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тел.</w:t>
      </w:r>
      <w:r w:rsidR="001A6464">
        <w:rPr>
          <w:rFonts w:ascii="Times New Roman" w:hAnsi="Times New Roman" w:cs="Times New Roman"/>
          <w:bCs/>
          <w:sz w:val="20"/>
          <w:szCs w:val="20"/>
        </w:rPr>
        <w:t>35-27-95</w:t>
      </w:r>
      <w:bookmarkStart w:id="0" w:name="_GoBack"/>
      <w:bookmarkEnd w:id="0"/>
    </w:p>
    <w:sectPr w:rsidR="00E3591E" w:rsidRPr="00576AB1" w:rsidSect="00057E84">
      <w:pgSz w:w="11906" w:h="16838"/>
      <w:pgMar w:top="1418" w:right="1276" w:bottom="156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34" w:rsidRDefault="00221334" w:rsidP="00617B40">
      <w:pPr>
        <w:spacing w:after="0" w:line="240" w:lineRule="auto"/>
      </w:pPr>
      <w:r>
        <w:separator/>
      </w:r>
    </w:p>
  </w:endnote>
  <w:endnote w:type="continuationSeparator" w:id="0">
    <w:p w:rsidR="00221334" w:rsidRDefault="0022133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34" w:rsidRDefault="00221334" w:rsidP="00617B40">
      <w:pPr>
        <w:spacing w:after="0" w:line="240" w:lineRule="auto"/>
      </w:pPr>
      <w:r>
        <w:separator/>
      </w:r>
    </w:p>
  </w:footnote>
  <w:footnote w:type="continuationSeparator" w:id="0">
    <w:p w:rsidR="00221334" w:rsidRDefault="0022133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F51"/>
    <w:rsid w:val="00050809"/>
    <w:rsid w:val="000553F6"/>
    <w:rsid w:val="00057E84"/>
    <w:rsid w:val="0009485B"/>
    <w:rsid w:val="00094C89"/>
    <w:rsid w:val="000A20DE"/>
    <w:rsid w:val="000B30E4"/>
    <w:rsid w:val="000B4C48"/>
    <w:rsid w:val="000B6BD3"/>
    <w:rsid w:val="000B7BE6"/>
    <w:rsid w:val="000D7509"/>
    <w:rsid w:val="000E2AD9"/>
    <w:rsid w:val="000F242D"/>
    <w:rsid w:val="00113D3B"/>
    <w:rsid w:val="0012353E"/>
    <w:rsid w:val="00147F68"/>
    <w:rsid w:val="00150967"/>
    <w:rsid w:val="00167936"/>
    <w:rsid w:val="00182B80"/>
    <w:rsid w:val="001847D2"/>
    <w:rsid w:val="0018600B"/>
    <w:rsid w:val="00186A59"/>
    <w:rsid w:val="001928B2"/>
    <w:rsid w:val="001A6464"/>
    <w:rsid w:val="001C5C3F"/>
    <w:rsid w:val="00216655"/>
    <w:rsid w:val="0021693B"/>
    <w:rsid w:val="00221334"/>
    <w:rsid w:val="00225C7D"/>
    <w:rsid w:val="002300FD"/>
    <w:rsid w:val="00234040"/>
    <w:rsid w:val="002529F0"/>
    <w:rsid w:val="00261D49"/>
    <w:rsid w:val="002658F0"/>
    <w:rsid w:val="00297A80"/>
    <w:rsid w:val="002A75A0"/>
    <w:rsid w:val="002B7FF1"/>
    <w:rsid w:val="002D0994"/>
    <w:rsid w:val="002E566F"/>
    <w:rsid w:val="00301280"/>
    <w:rsid w:val="00315532"/>
    <w:rsid w:val="00320950"/>
    <w:rsid w:val="00343BF0"/>
    <w:rsid w:val="00343FF5"/>
    <w:rsid w:val="00356CFD"/>
    <w:rsid w:val="003624D8"/>
    <w:rsid w:val="00393DAD"/>
    <w:rsid w:val="00397EFC"/>
    <w:rsid w:val="003D6281"/>
    <w:rsid w:val="003E3DDA"/>
    <w:rsid w:val="003F2416"/>
    <w:rsid w:val="003F3603"/>
    <w:rsid w:val="003F3885"/>
    <w:rsid w:val="00404BE7"/>
    <w:rsid w:val="00417101"/>
    <w:rsid w:val="00422070"/>
    <w:rsid w:val="00431272"/>
    <w:rsid w:val="004333EE"/>
    <w:rsid w:val="00435825"/>
    <w:rsid w:val="0044500A"/>
    <w:rsid w:val="00453374"/>
    <w:rsid w:val="00454006"/>
    <w:rsid w:val="00465FC6"/>
    <w:rsid w:val="00477836"/>
    <w:rsid w:val="004B28BF"/>
    <w:rsid w:val="004C069C"/>
    <w:rsid w:val="004C13F4"/>
    <w:rsid w:val="004C7125"/>
    <w:rsid w:val="004F72DA"/>
    <w:rsid w:val="004F7CDE"/>
    <w:rsid w:val="00500A83"/>
    <w:rsid w:val="00514E41"/>
    <w:rsid w:val="00525B78"/>
    <w:rsid w:val="00532CA8"/>
    <w:rsid w:val="005439BD"/>
    <w:rsid w:val="00562B4F"/>
    <w:rsid w:val="0056694C"/>
    <w:rsid w:val="00572453"/>
    <w:rsid w:val="00576AB1"/>
    <w:rsid w:val="005A66B0"/>
    <w:rsid w:val="005B2935"/>
    <w:rsid w:val="005B7083"/>
    <w:rsid w:val="005E6C91"/>
    <w:rsid w:val="005F0864"/>
    <w:rsid w:val="005F439C"/>
    <w:rsid w:val="005F46D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4FF4"/>
    <w:rsid w:val="006A5B30"/>
    <w:rsid w:val="006B1282"/>
    <w:rsid w:val="006C37AF"/>
    <w:rsid w:val="006C6EC8"/>
    <w:rsid w:val="006C77B8"/>
    <w:rsid w:val="006D18AE"/>
    <w:rsid w:val="006D495B"/>
    <w:rsid w:val="00723320"/>
    <w:rsid w:val="007343BF"/>
    <w:rsid w:val="0077481C"/>
    <w:rsid w:val="007A0722"/>
    <w:rsid w:val="007A43C9"/>
    <w:rsid w:val="007C5828"/>
    <w:rsid w:val="00804661"/>
    <w:rsid w:val="00805A4C"/>
    <w:rsid w:val="00814E5E"/>
    <w:rsid w:val="00822F9D"/>
    <w:rsid w:val="00827A88"/>
    <w:rsid w:val="008316F5"/>
    <w:rsid w:val="008459BB"/>
    <w:rsid w:val="00886731"/>
    <w:rsid w:val="00887852"/>
    <w:rsid w:val="00897CB6"/>
    <w:rsid w:val="008A5299"/>
    <w:rsid w:val="008C2ACB"/>
    <w:rsid w:val="008D1495"/>
    <w:rsid w:val="008D6252"/>
    <w:rsid w:val="008E4601"/>
    <w:rsid w:val="00903361"/>
    <w:rsid w:val="00903CF1"/>
    <w:rsid w:val="00905A61"/>
    <w:rsid w:val="00927695"/>
    <w:rsid w:val="00933810"/>
    <w:rsid w:val="00933B26"/>
    <w:rsid w:val="0096338B"/>
    <w:rsid w:val="009917B5"/>
    <w:rsid w:val="009A231B"/>
    <w:rsid w:val="009C0855"/>
    <w:rsid w:val="009C1751"/>
    <w:rsid w:val="009F6EC2"/>
    <w:rsid w:val="00A14960"/>
    <w:rsid w:val="00A33D50"/>
    <w:rsid w:val="00A5579E"/>
    <w:rsid w:val="00A62B23"/>
    <w:rsid w:val="00AB20D6"/>
    <w:rsid w:val="00AC16A7"/>
    <w:rsid w:val="00AC194A"/>
    <w:rsid w:val="00AD697A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09CB"/>
    <w:rsid w:val="00BE2AF4"/>
    <w:rsid w:val="00BF262A"/>
    <w:rsid w:val="00C002B4"/>
    <w:rsid w:val="00C12F2E"/>
    <w:rsid w:val="00C16253"/>
    <w:rsid w:val="00C21D1F"/>
    <w:rsid w:val="00C239F1"/>
    <w:rsid w:val="00C36F0C"/>
    <w:rsid w:val="00C36F5A"/>
    <w:rsid w:val="00C51F70"/>
    <w:rsid w:val="00C671C6"/>
    <w:rsid w:val="00C7412C"/>
    <w:rsid w:val="00C8580B"/>
    <w:rsid w:val="00C86756"/>
    <w:rsid w:val="00CA7141"/>
    <w:rsid w:val="00CB7A7C"/>
    <w:rsid w:val="00CC7C2A"/>
    <w:rsid w:val="00CD115B"/>
    <w:rsid w:val="00CF3794"/>
    <w:rsid w:val="00CF44D0"/>
    <w:rsid w:val="00CF744D"/>
    <w:rsid w:val="00D007DF"/>
    <w:rsid w:val="00D05C55"/>
    <w:rsid w:val="00D155CC"/>
    <w:rsid w:val="00D20948"/>
    <w:rsid w:val="00D2112F"/>
    <w:rsid w:val="00D213D8"/>
    <w:rsid w:val="00D26095"/>
    <w:rsid w:val="00D31834"/>
    <w:rsid w:val="00D43162"/>
    <w:rsid w:val="00D4701F"/>
    <w:rsid w:val="00D53054"/>
    <w:rsid w:val="00D64FB3"/>
    <w:rsid w:val="00D768D7"/>
    <w:rsid w:val="00D8061E"/>
    <w:rsid w:val="00DB032D"/>
    <w:rsid w:val="00DC0388"/>
    <w:rsid w:val="00DD1D73"/>
    <w:rsid w:val="00DE12FA"/>
    <w:rsid w:val="00E020E1"/>
    <w:rsid w:val="00E024DC"/>
    <w:rsid w:val="00E05238"/>
    <w:rsid w:val="00E05262"/>
    <w:rsid w:val="00E26486"/>
    <w:rsid w:val="00E32FB1"/>
    <w:rsid w:val="00E35131"/>
    <w:rsid w:val="00E3591E"/>
    <w:rsid w:val="00E516F7"/>
    <w:rsid w:val="00E624C3"/>
    <w:rsid w:val="00E862F7"/>
    <w:rsid w:val="00EA36BD"/>
    <w:rsid w:val="00ED01A2"/>
    <w:rsid w:val="00ED123C"/>
    <w:rsid w:val="00EF214F"/>
    <w:rsid w:val="00EF7BBD"/>
    <w:rsid w:val="00F114E8"/>
    <w:rsid w:val="00F155DA"/>
    <w:rsid w:val="00F24A6A"/>
    <w:rsid w:val="00F262C9"/>
    <w:rsid w:val="00F27B64"/>
    <w:rsid w:val="00F449DF"/>
    <w:rsid w:val="00F54083"/>
    <w:rsid w:val="00F54F00"/>
    <w:rsid w:val="00F55E37"/>
    <w:rsid w:val="00F60096"/>
    <w:rsid w:val="00F64E07"/>
    <w:rsid w:val="00F765C7"/>
    <w:rsid w:val="00F92919"/>
    <w:rsid w:val="00FA4CF5"/>
    <w:rsid w:val="00FB3271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0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25AF-2553-4466-9B7A-57AB8318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2020-03-10T06:35:00Z</dcterms:modified>
</cp:coreProperties>
</file>